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975" w:type="dxa"/>
        <w:jc w:val="center"/>
        <w:shd w:val="clear"/>
        <w:tblLayout w:type="autofit"/>
        <w:tblCellMar>
          <w:top w:w="0" w:type="dxa"/>
          <w:left w:w="0" w:type="dxa"/>
          <w:bottom w:w="0" w:type="dxa"/>
          <w:right w:w="0" w:type="dxa"/>
        </w:tblCellMar>
      </w:tblPr>
      <w:tblGrid>
        <w:gridCol w:w="1080"/>
        <w:gridCol w:w="6015"/>
        <w:gridCol w:w="2250"/>
        <w:gridCol w:w="585"/>
        <w:gridCol w:w="930"/>
        <w:gridCol w:w="5115"/>
      </w:tblGrid>
      <w:tr>
        <w:tblPrEx>
          <w:shd w:val="clear"/>
          <w:tblCellMar>
            <w:top w:w="0" w:type="dxa"/>
            <w:left w:w="0" w:type="dxa"/>
            <w:bottom w:w="0" w:type="dxa"/>
            <w:right w:w="0" w:type="dxa"/>
          </w:tblCellMar>
        </w:tblPrEx>
        <w:trPr>
          <w:trHeight w:val="510" w:hRule="atLeast"/>
          <w:jc w:val="center"/>
        </w:trPr>
        <w:tc>
          <w:tcPr>
            <w:tcW w:w="15975" w:type="dxa"/>
            <w:gridSpan w:val="6"/>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0"/>
                <w:szCs w:val="40"/>
                <w:u w:val="none"/>
              </w:rPr>
            </w:pPr>
            <w:bookmarkStart w:id="0" w:name="_GoBack"/>
            <w:r>
              <w:rPr>
                <w:rFonts w:hint="eastAsia" w:ascii="黑体" w:hAnsi="宋体" w:eastAsia="黑体" w:cs="黑体"/>
                <w:i w:val="0"/>
                <w:color w:val="000000"/>
                <w:kern w:val="0"/>
                <w:sz w:val="40"/>
                <w:szCs w:val="40"/>
                <w:u w:val="none"/>
                <w:bdr w:val="none" w:color="auto" w:sz="0" w:space="0"/>
                <w:lang w:val="en-US" w:eastAsia="zh-CN" w:bidi="ar"/>
              </w:rPr>
              <w:t>2021年市政协七届五次会议提案目录</w:t>
            </w:r>
            <w:bookmarkEnd w:id="0"/>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案号</w:t>
            </w:r>
          </w:p>
        </w:tc>
        <w:tc>
          <w:tcPr>
            <w:tcW w:w="6015"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案     由</w:t>
            </w:r>
          </w:p>
        </w:tc>
        <w:tc>
          <w:tcPr>
            <w:tcW w:w="2250"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提案者</w:t>
            </w:r>
          </w:p>
        </w:tc>
        <w:tc>
          <w:tcPr>
            <w:tcW w:w="585"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人数</w:t>
            </w:r>
          </w:p>
        </w:tc>
        <w:tc>
          <w:tcPr>
            <w:tcW w:w="930"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界别</w:t>
            </w:r>
          </w:p>
        </w:tc>
        <w:tc>
          <w:tcPr>
            <w:tcW w:w="5115"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承办单位</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2021001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关于建好城市南片区，助推莆田高质量发展的提案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2021002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关于大力提升海产养殖科技水平助推进我市现代渔业发展的提案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分办：市海洋渔业局,市农业农村局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2021003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关于创建产城发展长效融资机制的提案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独办：市国资委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2021004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关于促进莆田鞋业产业高质量发展的提案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主办：市工信局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会办：市发改委,市国资委,市商务局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2021005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关于把举办“世界妈祖文化经贸博览会” 列入全市“项目带动盘”的提案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周金琰</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分办：市商务局,市委宣传部,市文旅局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2021006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关于跨境电商综合试验区建设的意见提案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主办：市商务局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会办：莆田海关,市邮政管理局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2021007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关于居家和社区养老服务改革试点工作的提案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独办：市民政局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2021008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关于推动莆田市经济高质量发展的提案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分办：市发改委,市科技局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2021009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关于保护好湄洲岛，促进文化旅游开发与发展的提案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分办：市文旅局,湄洲岛管委会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2021010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关于推动农民专业合作社健康发展的提案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赵爱红</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独办：市农业农村局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2021011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关于建立环保指导员制度的提案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市工商联</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独办：市生态环境局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2021012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关于基层乡村医生队伍建设亟待加强的提案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陈国仙</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2021013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关于建立类似民兵的抗疫防控工作常态化长效化工作队伍的提案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林葵</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2021014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关于活化利用古荔宋家香，建设莆荔文化口袋公园的提案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张翔</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主办：荔城区政府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2021015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关于切实推动我市中小学生研学实践工作的提案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陈贞晶</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工商联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2021016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关于加快华亭高速出口-常太镇公路建设的提案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陈贞晶</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工商联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独办：城厢区政府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2021017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关于加大我市中高层次技术人才引进力度的提案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张清榕</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独办：市委组织部</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2021018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关于为返乡入乡创业者提供公益服务平台的提案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陈伟建</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分办：市发改委,市农业农村局,市人社局,市委组织部</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2021019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关于建设莆田童鞋产业公共服务平台的提案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方丽容</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工商联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主办：市工信局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会办：市国资委,市商务局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2021020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关于加强医疗卫生系统信息化建设的提案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梁华智</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医卫</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6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2021021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关于将"谭头桥村"打造成"宋庄"式文创基地，提升我市文化品位的提案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谢金标</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学社</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主办：市文旅局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会办：市住建局,市自然资源局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2021022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关于改进市道路旁绿植的提案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魏向华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2021023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关于木兰溪流域修复与整治的提案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蒋万东</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分办：市生态环境局,市水利局,市住建局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2021024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关于工艺美术莆田制造模式的提案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陈玉树</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独办：市二轻联社</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2021025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关于将学校接送区的公厕建设纳入老旧小区改造和新城区规划的提案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林葵</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主办：市城市管理局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会办：市住建局,市自然资源局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2021026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关于把握机遇 、勇担重任， 打造“中国木都”的提案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林育程</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工商联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独办：仙游县政府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2021027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关于加大仙游县中高层次人才引进力度的提案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张清榕</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独办：仙游县政府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2021028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关于弘扬妈祖文化， 推动海丝沿线民众心相通的提案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林玉燕</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分办：市委宣传部,市文旅局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2021029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关于保持消防通道畅通的提案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李金水</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医卫</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主办：市消防救援支队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会办：市城市管理局,市公安局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2021030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关于减用农药化肥，修复污染土壤的提案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徐健鹏</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共青团</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独办：市农业农村局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2021031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关于加强基层中医人员的培养和管理的提案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林岐桦</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2021032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关于打通国道G324与G228连接路段的提案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关珍富</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特邀（二）</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分办：涵江区政府,市交通运输局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2021033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关于彻底治理萩芦溪入海口行洪安全的提案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关珍富</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特邀（二）</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独办：涵江区政府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2021034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关于加强化妆品质量监管的提案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侯志华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医卫</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独办：市市场监管局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2021035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关于支持涵江区申报国家级工艺美术区域品牌的提案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陈玉成</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主办：市二轻联社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会办：涵江区政府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2021036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关于严厉打击涉嫌欺诈老年人的商业活动的提案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詹永东</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学社</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分办：市公安局,市市场监管局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2021037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关于增设加密莆田北部城区公交汽车班次的提案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游国鹏</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独办：市国资委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2021038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关于促进要素流动、助力乡村振兴的提案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郑文炉</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主办：市农业农村局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会办：市委组织部</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2021039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关于破解村干部“断层”推进基层治理现代化的提案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郑伟幸</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分办：市民政局,市委组织部</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2021040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关于“十四五”开展莆田市“六个人人”健康行动的提案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林丹华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2021041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关于加强我市城乡住宅小区治理体系建设的提案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庄文煜</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社会与保障</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独办：市城市管理局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2021042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关于做优做强我市旅游经济的提案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李卉琦</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主办：市文旅局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会办：市工信局,市农业农村局,市体育局,市卫健委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2021043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呼吁停止开挖黄石国清山 尽快恢复建设国清塘（半亩方塘）</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郭大卫</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独办：荔城区政府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2021044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关于加强住宅小区消防通道管理的提案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林玉雨</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主办：市消防救援支队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会办：市城市管理局,市公安局,市住建局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2021045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关于大学生暑期回乡打工要有劳务市场管理的提案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郭友诚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独办：市人社局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2021046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关于编纂莆仙戏志的提案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郭大卫</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2021047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关于出版莆田市医疗卫生志提案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林新春</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2021048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关于聚焦新动力，推动“十四五”期港城新发展的提案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强新星</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分办：市发改委,市港口办,市工信局,市交通运输局,市商务局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2021049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关于完善南少林旅游交通路线指示牌的提案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释空性</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宗教</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分办：市公安局,市国资委,市交通运输局,市文旅局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2021050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关于推动南少林武术入校园的提案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释空性</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宗教</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主办：市教育局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会办：市体育局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2021051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关于加强社区管理，提高社区服务功能的提案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吴清华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独办：市民政局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2021052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关于加快建设莆田一流医疗医院的提案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陈鹭玲</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宗教</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主办：市卫健委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会办：市财政局,市人社局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2021053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关于恢复十字街牌坊旌表的提案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陈鹭玲</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宗教</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分办：市文旅局,市住建局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2021054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关于吸引莆商还乡投资建设的提案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龚金勇</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工商联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分办：市发改委,市工商联,市文旅局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2021055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关于特批莆田传统建筑砖瓦烧制的提案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张翔</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独办：市生态环境局</w:t>
            </w:r>
          </w:p>
        </w:tc>
      </w:tr>
      <w:tr>
        <w:tblPrEx>
          <w:tblCellMar>
            <w:top w:w="0" w:type="dxa"/>
            <w:left w:w="0" w:type="dxa"/>
            <w:bottom w:w="0" w:type="dxa"/>
            <w:right w:w="0" w:type="dxa"/>
          </w:tblCellMar>
        </w:tblPrEx>
        <w:trPr>
          <w:trHeight w:val="86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2021056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关于加大城区小区内车辆占用消防通道的提案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郑伟幸</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分办：北岸管委会,城厢区政府,涵江区政府,荔城区政府,市城市管理局,仙游县政府,秀屿区政府,湄洲岛管委会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2021057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关于推进乡村旅游发展，打造凤山乡村振兴示范村的提案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游君立</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共青团</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独办：仙游县政府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2021058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关于恢复木兰溪河口红树林，重唤百姓乡愁记忆的提案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翁雄</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工商联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分办：市水利局,市自然资源局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2021059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关于加速推进我市软件产业发展的对策提案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陈晓红</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工商联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主办：市工信局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会办：市教育局,市数字办,市委组织部</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2021060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关于加快白塘湖公园建设，打造省级风景名胜区的提案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朱海</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无党派</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独办：涵江区政府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2021061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关于切实解决外地公交驾驶员随迁子女就学问题的提案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兰希红</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无党派</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2021062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关于规范莆田市公示语翻译的提案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李丽娟</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分办：莆田学院,市城市管理局,市文旅局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2021063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关于加强我市家庭教育工作的提案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郑丽萍</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妇联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分办：市财政局,市妇联,市教育局,市委编办</w:t>
            </w:r>
          </w:p>
        </w:tc>
      </w:tr>
      <w:tr>
        <w:tblPrEx>
          <w:tblCellMar>
            <w:top w:w="0" w:type="dxa"/>
            <w:left w:w="0" w:type="dxa"/>
            <w:bottom w:w="0" w:type="dxa"/>
            <w:right w:w="0" w:type="dxa"/>
          </w:tblCellMar>
        </w:tblPrEx>
        <w:trPr>
          <w:trHeight w:val="8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2021064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关于推进我市城市既有住宅增设电梯的提案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徐永辉</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分办：北岸管委会,城厢区政府,涵江区政府,荔城区政府,市城市管理局,仙游县政府,秀屿区政府,湄洲岛管委会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2021065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关于实施莆田市中小学教室照明达标建设的提案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蒋智群</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社科</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2021066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关于严禁中、小学生在校使用智能手机的提案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林劲松</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80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2021067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关于试行安置房预告登记，盘活安置房资源的提案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主办：市自然资源局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会办：北岸管委会,城厢区政府,涵江区政府,荔城区政府,仙游县政府,秀屿区政府,湄洲岛管委会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2021068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关于强化大型车辆安全监管的提案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主办：市公安局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会办：市交通运输局</w:t>
            </w:r>
          </w:p>
        </w:tc>
      </w:tr>
      <w:tr>
        <w:tblPrEx>
          <w:tblCellMar>
            <w:top w:w="0" w:type="dxa"/>
            <w:left w:w="0" w:type="dxa"/>
            <w:bottom w:w="0" w:type="dxa"/>
            <w:right w:w="0" w:type="dxa"/>
          </w:tblCellMar>
        </w:tblPrEx>
        <w:trPr>
          <w:trHeight w:val="68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2021069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关于建立“综治+”社区治理中心，提升我市社会治理现代化水平的提案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主办：市委政法委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会办：市委组织部</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2021070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关于加强我市社区心理健康服务体系建设的提案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分办：市委组织部,市卫健委</w:t>
            </w:r>
          </w:p>
        </w:tc>
      </w:tr>
      <w:tr>
        <w:tblPrEx>
          <w:tblCellMar>
            <w:top w:w="0" w:type="dxa"/>
            <w:left w:w="0" w:type="dxa"/>
            <w:bottom w:w="0" w:type="dxa"/>
            <w:right w:w="0" w:type="dxa"/>
          </w:tblCellMar>
        </w:tblPrEx>
        <w:trPr>
          <w:trHeight w:val="78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2021071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关于加快推进我市木雕行业转型与升级的提案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主办：市工信局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会办：市二轻联社,市教育局,市人社局,市商务局,市文旅局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2021072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关于加大我市油茶产业发展扶持力度的提案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独办：市林业局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2021073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关于对古村落实施市场化活化利用机制的提案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分办：市国资委,市文旅局,市住建局,市自然资源局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2021074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关于保护开发我市民间工艺作坊的提案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主办：市二轻联社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会办：市工信局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2021075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关于优化我市法治化营商环境，护航民营企业高质量发展的提案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主办：市司法局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会办：市发改委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2021076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关于解决二级公立医院儿科医生短缺流失的提案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陈捷音</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妇联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主办：市卫健委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会办：市财政局,市教育局,市医保局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2021077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关于进一步完善我市公务用车管理制度的提案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林章武</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独办：市机关事务管理处</w:t>
            </w:r>
          </w:p>
        </w:tc>
      </w:tr>
      <w:tr>
        <w:tblPrEx>
          <w:tblCellMar>
            <w:top w:w="0" w:type="dxa"/>
            <w:left w:w="0" w:type="dxa"/>
            <w:bottom w:w="0" w:type="dxa"/>
            <w:right w:w="0" w:type="dxa"/>
          </w:tblCellMar>
        </w:tblPrEx>
        <w:trPr>
          <w:trHeight w:val="88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2021078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关于集中整治农村“空中蜘蛛网”，巩固提升美丽乡村建设成果的提案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杨桂芳</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分办：国网莆田供电公司,市农业农村局,中国电信莆田分公司,中国联通莆田分公司,中国移动通信集团福建有限公司莆田分公司</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2021079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关于推行《明目功》，保护青少年视力的提案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黄丽芳</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2021080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关于妈祖信俗等“非遗”保护传承的提案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李少霞</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2021081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关于加强基层社会治理的提案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分办：市法院,市民政局,市农业农村局,市司法局,市委政法委,市委组织部</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2021082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关于优化营商环境，助推高质量发展的提案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主办：市发改委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会办：市人社局,市行政服务中心</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2021083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关于大力发展建筑垃圾循环再利用产业的提案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陈伟建</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主办：市住建局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会办：市城市管理局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2021084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关于加强网络订餐食品安全监管的提案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独办：市市场监管局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2021085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关于大力推进基层医疗卫生队伍建设的提案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2021086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关于加强养老服务机构建设与管理的提案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主办：市民政局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会办：市教育局,市人社局,市卫健委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2021087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关于进一步加强乡村治理的提案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李航</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分办：市公安局,市农业农村局,市委政法委,市委组织部</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2021088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关于加强我市乡村公园规划的提案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李航</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分办：北岸管委会,城厢区政府,涵江区政府,荔城区政府,仙游县政府,秀屿区政府,湄洲岛管委会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2021089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关于进一步推动我市中医药发展的提案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98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2021090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关于推进文化旅游强市建设的提案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主办：市文旅局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会办：北岸管委会,城厢区政府,涵江区政府,荔城区政府,市委宣传部,仙游县政府,秀屿区政府,湄洲岛管委会</w:t>
            </w:r>
          </w:p>
        </w:tc>
      </w:tr>
      <w:tr>
        <w:tblPrEx>
          <w:tblCellMar>
            <w:top w:w="0" w:type="dxa"/>
            <w:left w:w="0" w:type="dxa"/>
            <w:bottom w:w="0" w:type="dxa"/>
            <w:right w:w="0" w:type="dxa"/>
          </w:tblCellMar>
        </w:tblPrEx>
        <w:trPr>
          <w:trHeight w:val="100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2021091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关于加快推进莆田市老旧小区改造的提案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主办：市住建局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会办：北岸管委会,城厢区政府,涵江区政府,荔城区政府,市城市管理局,仙游县政府,秀屿区政府,湄洲岛管委会</w:t>
            </w:r>
          </w:p>
        </w:tc>
      </w:tr>
      <w:tr>
        <w:tblPrEx>
          <w:tblCellMar>
            <w:top w:w="0" w:type="dxa"/>
            <w:left w:w="0" w:type="dxa"/>
            <w:bottom w:w="0" w:type="dxa"/>
            <w:right w:w="0" w:type="dxa"/>
          </w:tblCellMar>
        </w:tblPrEx>
        <w:trPr>
          <w:trHeight w:val="102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2021092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关于夜市摆摊卫生问题的提案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主办：市城市管理局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会办：北岸管委会,城厢区政府,涵江区政府,荔城区政府,市市场监管局,仙游县政府,秀屿区政府,湄洲岛管委会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2021093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关于发挥行业协会在莆田经济高质量发展中的作用的提案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赵爱红</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独办：市民政局</w:t>
            </w:r>
          </w:p>
        </w:tc>
      </w:tr>
      <w:tr>
        <w:tblPrEx>
          <w:tblCellMar>
            <w:top w:w="0" w:type="dxa"/>
            <w:left w:w="0" w:type="dxa"/>
            <w:bottom w:w="0" w:type="dxa"/>
            <w:right w:w="0" w:type="dxa"/>
          </w:tblCellMar>
        </w:tblPrEx>
        <w:trPr>
          <w:trHeight w:val="6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2021094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关于依托“党建+”邻里中心平台，发挥青年社会组织在城乡社区治理中的积极作用的提案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团市委</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分办：市财政局,市人社局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2021095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关于促进我市科技型企业发展的提案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吴玉水</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独办：市科技局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2021096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关于创新举措，新开增开慢列，满足农副产品生产流通的提案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分办：市交通运输局,市铁路办</w:t>
            </w:r>
          </w:p>
        </w:tc>
      </w:tr>
      <w:tr>
        <w:tblPrEx>
          <w:tblCellMar>
            <w:top w:w="0" w:type="dxa"/>
            <w:left w:w="0" w:type="dxa"/>
            <w:bottom w:w="0" w:type="dxa"/>
            <w:right w:w="0" w:type="dxa"/>
          </w:tblCellMar>
        </w:tblPrEx>
        <w:trPr>
          <w:trHeight w:val="12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2021097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关于培育新型职业农民，促进现代农业高质量发展超越的提案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主办：市农业农村局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会办：北岸管委会,城厢区政府,涵江区政府,荔城区政府,市教育局,市人社局,市退役军人事务局,仙游县政府,秀屿区政府,湄洲岛管委会,湄洲湾职业技术学院</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2021098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关于推进港里小镇建设，为两岸交流打造莆田样板的提案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林自弟</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独办：北岸管委会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2021099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关于推进城区文化区块建设的提案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分办：市文旅局,市自然资源局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2021100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关于完善智慧社区建设，促进便民利民服务智能化的提案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独办：市数字办</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2021101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关于提升莆田市花文化价值的提案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主办：市住建局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会办：市委宣传部,市文旅局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2021102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关于打造高质量数字乡村，开启乡村振兴新动能的提案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主办：市农业农村局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会办：市数字办</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2021103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关于推动我市特殊教育优质发展的提案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主办：市教育局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会办：市民政局,市人社局,市委宣传部,市卫健委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2021104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关于统筹5G生态资源共享，推动我市数字经济快速发展的提案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王乌妹</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妇联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分办：市发改委,市国资委,市教育局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2021105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关于加大金融投入力度，快速发展现代农业的提案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姜升科</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社会与保障</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分办：市农业农村局,中国人民银行莆田市中心支行</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2021106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关于全面强化防止返贫致贫监测，巩固拓展脱贫成果的提案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林爱华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独办：市农业农村局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2021107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关于马路“低头族”成交通安全新隐患亟待治理的提案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董朝霞</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独办：市公安局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2021108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关于加强我市夜经济建设推动消费升级的提案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林木棋</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主办：市商务局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会办：市国资委,市体育局,市文旅局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2021109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关于加强壶公山森林公园建设管理的提案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陈启舞</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医卫</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独办：荔城区政府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关于开展“莆田故事会”活动的提案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陈祖芬</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关于城市老旧小区加装电梯的提案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林志春</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体育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分办：北岸管委会,城厢区政府,涵江区政府,荔城区政府,仙游县政府,秀屿区政府,湄洲岛管委会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关于优化民营经济营商环境的提案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林志春</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体育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主办：市发改委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会办：市财政局,市行政服务中心</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关于规划建设荔园路高架桥的提案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方金河</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关于保护莆田市自然环境中大山石和石壁的提案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魏向华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关于加大电摩等管理力度 共建交通文明城市的提案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陈丽华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分办：市公安局,市教育局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关于重建涵江孔庙大成殿的提案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吴清华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独办：涵江区政府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关于增设莆田市区公厕的提案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肖建珍</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主办：市城市管理局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会办：城厢区政府,荔城区政府,市自然资源局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关于我市AED投放及相关工作不足的提案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林丹华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主办：市卫健委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会办：市红十字会</w:t>
            </w:r>
          </w:p>
        </w:tc>
      </w:tr>
      <w:tr>
        <w:tblPrEx>
          <w:tblCellMar>
            <w:top w:w="0" w:type="dxa"/>
            <w:left w:w="0" w:type="dxa"/>
            <w:bottom w:w="0" w:type="dxa"/>
            <w:right w:w="0" w:type="dxa"/>
          </w:tblCellMar>
        </w:tblPrEx>
        <w:trPr>
          <w:trHeight w:val="82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2021119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关于在新时代新常态下的莆田工艺美术传承与创新发展的提案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宋春国</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主办：市二轻联社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会办：市财政局,市教育局,市人社局,市医保局,市总工会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2021120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关于建设公交智能电子站牌的提案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徐健鹏</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共青团</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独办：市国资委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2021121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关于在莆田市尽快推行装修垃圾分类的提案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林力</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工商联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主办：市城市管理局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会办：市生态环境局,市住建局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2021122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关于加强公共交通驾驶员心理素质摸排与心理辅导教育的提案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李月萍</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主办：市国资委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2021123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关于加强我市物业管理管理水平，维护居民权益的提案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李月萍</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独办：市城市管理局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2021124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关注地摊经济 提升治理能，推动文明城市创建更精细更温暖</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施清芳</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分办：市城市管理局,市商务局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2021125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关于进一步加快我市成立、完善和发展业主委员会的提案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王洪辉</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无党派</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独办：市城市管理局</w:t>
            </w:r>
          </w:p>
        </w:tc>
      </w:tr>
      <w:tr>
        <w:tblPrEx>
          <w:tblCellMar>
            <w:top w:w="0" w:type="dxa"/>
            <w:left w:w="0" w:type="dxa"/>
            <w:bottom w:w="0" w:type="dxa"/>
            <w:right w:w="0" w:type="dxa"/>
          </w:tblCellMar>
        </w:tblPrEx>
        <w:trPr>
          <w:trHeight w:val="112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2021126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关于大力培育民营经济创新能力，推动莆田经济建设，发挥引擎作用的提案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陈建雄</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主办：市发改委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会办：市工信局,市科技局,市委组织部,市政府(金融办),市自然资源局,中国人民银行莆田市中心支行,中国银行保险监督管理委员会莆田监管分局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2021127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关于加强我市中小学体育教育的提案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高葵</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2021128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关于加大财政投入力度，完善我市急救网络体系建设的提案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陈黄冰</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医卫</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主办：市卫健委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会办：市财政局,市人社局,市委编办</w:t>
            </w:r>
          </w:p>
        </w:tc>
      </w:tr>
      <w:tr>
        <w:tblPrEx>
          <w:tblCellMar>
            <w:top w:w="0" w:type="dxa"/>
            <w:left w:w="0" w:type="dxa"/>
            <w:bottom w:w="0" w:type="dxa"/>
            <w:right w:w="0" w:type="dxa"/>
          </w:tblCellMar>
        </w:tblPrEx>
        <w:trPr>
          <w:trHeight w:val="82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2021129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关于开发莆田特色旅游商品，促进城市经济发展的提案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李志鹏</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主办：市文旅局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会办：市工信局,市海洋渔业局,市农业农村局,市商务局,市邮政管理局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2021130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关于进一步提升老旧小区改造的提案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李志鹏</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2021131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关于生活垃圾处置工作的提案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陈国仁</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侨联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主办：市城市管理局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会办：市商务局,市自然资源局</w:t>
            </w:r>
          </w:p>
        </w:tc>
      </w:tr>
      <w:tr>
        <w:tblPrEx>
          <w:tblCellMar>
            <w:top w:w="0" w:type="dxa"/>
            <w:left w:w="0" w:type="dxa"/>
            <w:bottom w:w="0" w:type="dxa"/>
            <w:right w:w="0" w:type="dxa"/>
          </w:tblCellMar>
        </w:tblPrEx>
        <w:trPr>
          <w:trHeight w:val="78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2021132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关于培养莆田鞋业自主品牌的提案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李智星</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主办：市工信局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会办：市发改委,市公安局,市人社局,市商务局,市市场监管局,市委组织部</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2021133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关于新建住宅小区配建养老服务设施的提案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林少斌</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分办：市民政局,市住建局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2021134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关于加快配置自动体外除颤仪（AED）的提案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李永清</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主办：市卫健委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会办：市红十字会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2021135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关于进一步推进乡村“文化自信”的提案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李永清</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主办：市文旅局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会办：市农业农村局,市自然资源局,团市委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2021136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关于在东圳水库坝址建立水库建设英雄人物文化长廊的提案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蔡莉莉</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独办：市水利局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2021137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关于加强对网络自建平台食品交易管理，营造食品安全环境的提案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蔡莉莉</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独办：市市场监管局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2021138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关于解决不动产权历史遗留问题的提案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林劲松</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2021139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关于解决绶溪路路灯不亮的提案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姚珊珊</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特邀（一）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独办：荔城区政府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2021140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关于深入推进城市交通文明实践的提案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郑洁红</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学社</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主办：市公安局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会办：市城市管理局,市交通运输局,市住建局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2021141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关于科技创新要紧紧围绕产业链部署创新链的提案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郑洁红</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学社</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独办：市科技局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2021142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关于木兰溪流域两岸溪床综合治理的提案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张锦煜</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侨联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分办：市生态环境局,市水利局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2021143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关于加强职业教育，助力实施强产业、兴城市“双轮”驱动的提案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陈朝霞</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特邀（一）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2021144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关于加大木兰溪、延寿溪、萩芦溪及支流 滥捕鱼类渔政执法监管力度的提案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张锦煜</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侨联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独办：市海洋渔业局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2021145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关于在西湖公园中设置旧书摊文博文化交流场所的提案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陈春晖</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分办：荔城区政府,市城市管理局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2021146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关于在高校设立华侨华人研究机构的提案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郭立红</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侨联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主办：莆田学院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会办：市归国华侨联合会,市文旅局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2021147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关于解决农村禁建区无房户、危房户住宅需求的提案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方敏</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分办：市农业农村局,市自然资源局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2021148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关于解决退役军人再就业难及中小企业招工难矛盾的提案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郑建涵</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主办：市退役军人事务局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会办：市人社局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2021149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关于厚植创新土壤激发莆田知识产权创造力的提案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沈丙龙</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分办：市市场监管局,中国人民银行莆田市中心支行</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2021150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关于持续开展房屋分隔群租排查整治的提案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肖金树</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主办：市住建局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会办：市城市管理局,市公安局,市市场监管局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2021151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关于提高在职村干部待遇的提案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张铠</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台联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主办：市委组织部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会办：市财政局,市民政局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2021152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关于给予独生子女家庭退休公职人员奖励补助的提案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张一丽</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主办：市卫健委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会办：市财政局,市人社局,市委组织部</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2021153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关于规范非教学考评，为学校减负为师生减压的提案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吴懿娴</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2021154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关于构建莆田市中心主城区三甲医院与社区卫生服务中心“专科联盟”的提案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林群英</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医卫</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主办：市卫健委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会办：市委编办</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2021155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关于加强呼吸学科医疗服务能力提升建设的提案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林群英</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医卫</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主办：市卫健委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会办：市财政局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2021156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关于老旧小区管理存在的问题及解决思路的提案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卢培玉</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分办：市城市管理局,市公安局,市住建局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2021157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关于控制手机辅助教学泛滥的提案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卢培玉</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2021158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关于破解我市职业教师紧缺难题的提案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主办：市教育局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会办：市人社局,市委编办</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2021159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关于我市儿童青少年心理健康发展的提案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分办：市教育局,市卫健委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2021160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关于加强我市食品安全监督管理的提案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独办：市市场监管局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2021161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关于加强我市基层卫生院医疗服务能力建设的提案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2021162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关于创建莆仙特色文化社区的提案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2021163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关于正视农村污水治理问题的提案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独办：市生态环境局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2021164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关于提升我市传统工艺美术产业的提案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独办：市二轻联社</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2021165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关于加强我市家庭教育工作的提案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市妇联</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分办：市妇联,市教育局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2021166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关于促进莆田市红木家具产业转型发展的提案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黄秀姐</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学社</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分办：市财政局,市二轻联社,市发改委,市工信局,市文旅局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2021167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关于做好老旧小区改造，满足群众美好生活需要的提案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分办：市城市管理局,市住建局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2021168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关于破解乡村发展瓶颈，提升农村人居环境的提案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独办：市农业农村局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2021169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关于加强湖塘保护的提案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分办：市水利局,市自然资源局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2021170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关于加强对精装房市场监管的提案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独办：市住建局</w:t>
            </w:r>
          </w:p>
        </w:tc>
      </w:tr>
      <w:tr>
        <w:tblPrEx>
          <w:tblCellMar>
            <w:top w:w="0" w:type="dxa"/>
            <w:left w:w="0" w:type="dxa"/>
            <w:bottom w:w="0" w:type="dxa"/>
            <w:right w:w="0" w:type="dxa"/>
          </w:tblCellMar>
        </w:tblPrEx>
        <w:trPr>
          <w:trHeight w:val="8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2021171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关于加快产业综合体建设，促进经济开发区高质量发展的提案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主办：市工信局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会办：市发改委,市教育局,市委编办,市委组织部,市自然资源局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2021172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关于大力发展莆田职业教育的提案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78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2021173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关于布局和开发莆田旅游商品购物休闲街区的提案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主办：市文旅局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会办：北岸管委会,市工信局,市农业农村局,市商务局,湄洲岛管委会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2021174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关于中考采用知分填报志愿的提案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2021175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关于在我市加大宣传普及《民法典》的提案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独办：市司法局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2021176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关于在莆田市进一步推进智慧消防建设的提案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独办：市消防救援支队</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2021177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关于推进莆田市智慧医院建设的提案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2021178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关于危急重病人院前急救的提案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王少华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2021179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关于扶持本土建筑业发展，提高施工企业市场竞争力的提案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陈智勇</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2021180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关于减轻企业负担，鼓励多种工程投标保证方式的提案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陈智勇</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2021181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关于发展闽中红色文化旅游事业的提案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主办：涵江区政府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会办：市交通运输局,市农业农村局,市文旅局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2021182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关于后疫情时代加强乡村基层治理的提案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独办：市委组织部</w:t>
            </w:r>
          </w:p>
        </w:tc>
      </w:tr>
      <w:tr>
        <w:tblPrEx>
          <w:tblCellMar>
            <w:top w:w="0" w:type="dxa"/>
            <w:left w:w="0" w:type="dxa"/>
            <w:bottom w:w="0" w:type="dxa"/>
            <w:right w:w="0" w:type="dxa"/>
          </w:tblCellMar>
        </w:tblPrEx>
        <w:trPr>
          <w:trHeight w:val="126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2021183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关于多措并举打造垃圾分类“新时尚”的提案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主办：市城市管理局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会办：北岸管委会,城厢区政府,涵江区政府,荔城区政府,市教育局,市商务局,市生态环境局,市委文明办,市委宣传部,仙游县政府,秀屿区政府,湄洲岛管委会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2021184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关于进一步完善老旧小区改造的提案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2021185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关于加强我市农村水污染治理的提案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独办：市生态环境局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2021186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关于加强我市农村妇女免费“两癌”筛查工作的提案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分办：市妇联,市卫健委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2021187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关于解决城区停车难问题的提案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分办：市城市管理局,市发改委,市公安局,市国资委,市住建局,市自然资源局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2021188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关于莆田市种业发展存在的问题及对策的提案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林章武</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独办：市农业农村局</w:t>
            </w:r>
          </w:p>
        </w:tc>
      </w:tr>
      <w:tr>
        <w:tblPrEx>
          <w:tblCellMar>
            <w:top w:w="0" w:type="dxa"/>
            <w:left w:w="0" w:type="dxa"/>
            <w:bottom w:w="0" w:type="dxa"/>
            <w:right w:w="0" w:type="dxa"/>
          </w:tblCellMar>
        </w:tblPrEx>
        <w:trPr>
          <w:trHeight w:val="13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2021189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关于全市生活垃圾分类处理工作的提案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主办：市城市管理局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会办：北岸管委会,城厢区政府,涵江区政府,荔城区政府,市教育局,市商务局,市生态环境局,市委文明办,市委宣传部,仙游县政府,秀屿区政府,湄洲岛管委会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2021190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关于解决服务行业预付卡消费维权难问题的提案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独办：市市场监管局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2021191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关于高标准规划改造“原莆田县鞋革厂” 老旧片区的提案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独办：荔城区政府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2021192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关于加大农业科技人才培养的力度的提案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分办：市科技局,市农业农村局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2021193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关于规划建设莆田市姓氏源流文化广场的提案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独办：市国资委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2021194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关于落实政策红利培养技能人才， 服务“强产业 兴城市”的提案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分办：市教育局,市人社局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2021195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关于加强不可移动文物保护点保护管理的提案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民革莆田市委员会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2021196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关于推进我市农村土地制度改革，促进乡村全面振兴的提案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民进莆田市委员会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独办：市农业农村局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2021197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关于在公共场所增加必要急救设施设备的提案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赵爱红</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主办：市卫健委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会办：市红十字会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2021198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关于引导我市新闻媒体加大宣传在莆台胞人士的提案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吴玉水</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科技</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主办：市委宣传部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会办：市委台港澳工作办公室</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2021199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关于改进我市老年人免费乘坐公交政策的提案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朱旗</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社科</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独办：市国资委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2021200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关于发展“共享停车位” 助推智慧城市建设的提案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分办：市国资委,市住建局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2021201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关于城区医院停车难问题急待解决的提案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王乌妹</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妇联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分办：市卫健委,市住建局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2021202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关于规范网络外卖，保障网络订餐食品安全的提案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许月珠</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独办：市市场监管局</w:t>
            </w:r>
          </w:p>
        </w:tc>
      </w:tr>
      <w:tr>
        <w:tblPrEx>
          <w:tblCellMar>
            <w:top w:w="0" w:type="dxa"/>
            <w:left w:w="0" w:type="dxa"/>
            <w:bottom w:w="0" w:type="dxa"/>
            <w:right w:w="0" w:type="dxa"/>
          </w:tblCellMar>
        </w:tblPrEx>
        <w:trPr>
          <w:trHeight w:val="78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2021203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关于进一步解决老旧小区停车难问题的提案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郑黎霞</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农工党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主办：市住建局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会办：城厢区政府,涵江区政府,荔城区政府,市国资委,仙游县政府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2021204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关于在莆田试行氢燃料公交车的提案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姜升科</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社会与保障</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独办：市国资委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2021205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关于提案莆田写生实践基地的提案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曾国防</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社科</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主办：市文旅局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2021206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关于防止宗教文化、民族文化在大文化融合下的没落的提案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释宏玉</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宗教</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主办：市民宗局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2021207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关于推进世界妈祖文化中心建设的提案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李金裕</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工商联</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2021208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关于开展校园气象科普教育的提案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林莉珍</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科协</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主办：市教育局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会办：市气象局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2021209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关于工业园区道路规范化的提案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陈文水</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分办：北岸管委会,城厢区政府,涵江区政府,荔城区政府,仙游县政府,秀屿区政府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2021210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关于增加南日渡船，开出生命通道的提案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陈文水</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主办：市卫健委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会办：市海洋渔业局,秀屿区政府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2021211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关于结合莆田地方经济，大力推动职业技术教育的提案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黄黎红</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2021212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关于莆田市旧公有房（集资房）加装电梯的提案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黄黎红</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分办：北岸管委会,城厢区政府,涵江区政府,荔城区政府,仙游县政府,秀屿区政府,湄洲岛管委会</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2021213</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关于鼓励提升店招包装设计美感,巩固共享文明城市成果的提案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王荔敏</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新闻</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独办：市城市管理局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2021214</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关于加快推进电子证件的适用范围的提案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郑伟幸</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分办：市数字办,市行政服务中心</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2021215</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关于复兴莆田木材加工产业的提案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分办：莆田海关,市港口办,市工信局,市商务局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2021216</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关于推动乡村产业高质量发展的提案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独办：市农业农村局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2021217</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关于建设世界妈祖文化数字图书馆的提案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九三学社莆田市委员会</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独办：市文旅局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2021218</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关于完善预算管理体制机制的提案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林爱华</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致公党</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分办：市财政局,市发改委</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2021219</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关于恢复建设朱熹笔下“半亩方塘”原生态景观的提案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肖建珍</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独办：荔城区政府</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2021220</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关于取消我市小学教师布置电子版作业的提案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林木棋</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独办：市教育局</w:t>
            </w:r>
          </w:p>
        </w:tc>
      </w:tr>
      <w:tr>
        <w:tblPrEx>
          <w:tblCellMar>
            <w:top w:w="0" w:type="dxa"/>
            <w:left w:w="0" w:type="dxa"/>
            <w:bottom w:w="0" w:type="dxa"/>
            <w:right w:w="0" w:type="dxa"/>
          </w:tblCellMar>
        </w:tblPrEx>
        <w:trPr>
          <w:trHeight w:val="54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2021221</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关于对医院医务性收入服务价格进行精准调价的提案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陈国仙</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民盟</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主办：市医保局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会办：市卫健委</w:t>
            </w:r>
          </w:p>
        </w:tc>
      </w:tr>
      <w:tr>
        <w:tblPrEx>
          <w:tblCellMar>
            <w:top w:w="0" w:type="dxa"/>
            <w:left w:w="0" w:type="dxa"/>
            <w:bottom w:w="0" w:type="dxa"/>
            <w:right w:w="0" w:type="dxa"/>
          </w:tblCellMar>
        </w:tblPrEx>
        <w:trPr>
          <w:trHeight w:val="780" w:hRule="atLeast"/>
          <w:jc w:val="center"/>
        </w:trPr>
        <w:tc>
          <w:tcPr>
            <w:tcW w:w="108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2021222</w:t>
            </w:r>
          </w:p>
        </w:tc>
        <w:tc>
          <w:tcPr>
            <w:tcW w:w="60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关于进一步加强农村消防安全管理工作的提案</w:t>
            </w:r>
          </w:p>
        </w:tc>
        <w:tc>
          <w:tcPr>
            <w:tcW w:w="225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林木棋</w:t>
            </w:r>
          </w:p>
        </w:tc>
        <w:tc>
          <w:tcPr>
            <w:tcW w:w="58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30"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文艺</w:t>
            </w:r>
          </w:p>
        </w:tc>
        <w:tc>
          <w:tcPr>
            <w:tcW w:w="5115" w:type="dxa"/>
            <w:tcBorders>
              <w:top w:val="single" w:color="808080" w:sz="4" w:space="0"/>
              <w:left w:val="single" w:color="808080" w:sz="4" w:space="0"/>
              <w:bottom w:val="single" w:color="808080" w:sz="4" w:space="0"/>
              <w:right w:val="single" w:color="80808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分办：北岸管委会,城厢区政府,涵江区政府,荔城区政府,市消防救援支队,仙游县政府,秀屿区政府,湄洲岛管委会</w:t>
            </w: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766C0"/>
    <w:rsid w:val="5D17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2021-11-05T01:07:00Z</dcterms:created>
  <dc:creator>小城</dc:creator>
  <cp:lastModifiedBy>小城</cp:lastModifiedBy>
  <dcterms:modified xsi:type="dcterms:W3CDTF">2021-11-05T01:10:02Z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